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CC82" w14:textId="45D7E7DC" w:rsidR="0097033F" w:rsidRPr="0097033F" w:rsidRDefault="00665290" w:rsidP="0097033F">
      <w:pPr>
        <w:jc w:val="center"/>
        <w:rPr>
          <w:b/>
        </w:rPr>
      </w:pPr>
      <w:r>
        <w:rPr>
          <w:b/>
        </w:rPr>
        <w:t xml:space="preserve">HEBREW </w:t>
      </w:r>
      <w:r w:rsidR="0024181A">
        <w:rPr>
          <w:b/>
        </w:rPr>
        <w:t>LANGUAGE ACADEMY</w:t>
      </w:r>
      <w:r>
        <w:rPr>
          <w:b/>
        </w:rPr>
        <w:t xml:space="preserve"> CHARTER SCHOOL</w:t>
      </w:r>
    </w:p>
    <w:p w14:paraId="3B66527F" w14:textId="77777777" w:rsidR="0097033F" w:rsidRPr="0097033F" w:rsidRDefault="0097033F" w:rsidP="0097033F">
      <w:pPr>
        <w:jc w:val="center"/>
        <w:rPr>
          <w:b/>
        </w:rPr>
      </w:pPr>
    </w:p>
    <w:p w14:paraId="5625B98E" w14:textId="77777777" w:rsidR="00404CAA" w:rsidRDefault="0097033F" w:rsidP="0097033F">
      <w:pPr>
        <w:jc w:val="center"/>
        <w:rPr>
          <w:b/>
        </w:rPr>
      </w:pPr>
      <w:r w:rsidRPr="0097033F">
        <w:rPr>
          <w:b/>
        </w:rPr>
        <w:t>CODE OF ETHICS</w:t>
      </w:r>
    </w:p>
    <w:p w14:paraId="5F779F9C" w14:textId="0F2E7C26" w:rsidR="0097033F" w:rsidRPr="0097033F" w:rsidRDefault="00404CAA" w:rsidP="0097033F">
      <w:pPr>
        <w:jc w:val="center"/>
      </w:pPr>
      <w:r w:rsidRPr="00E5051E">
        <w:rPr>
          <w:b/>
        </w:rPr>
        <w:t xml:space="preserve">FOR TRUSTEES, </w:t>
      </w:r>
      <w:proofErr w:type="gramStart"/>
      <w:r w:rsidRPr="00E5051E">
        <w:rPr>
          <w:b/>
        </w:rPr>
        <w:t>OFFICERS</w:t>
      </w:r>
      <w:proofErr w:type="gramEnd"/>
      <w:r w:rsidRPr="00E5051E">
        <w:rPr>
          <w:b/>
        </w:rPr>
        <w:t xml:space="preserve"> AND EMPLOYEES</w:t>
      </w:r>
      <w:r w:rsidR="0097033F" w:rsidRPr="0097033F">
        <w:rPr>
          <w:b/>
        </w:rPr>
        <w:br/>
      </w:r>
    </w:p>
    <w:p w14:paraId="0B331CD6" w14:textId="36001FF5" w:rsidR="0097033F" w:rsidRPr="0097033F" w:rsidRDefault="0097033F" w:rsidP="001858FB">
      <w:pPr>
        <w:autoSpaceDE w:val="0"/>
        <w:autoSpaceDN w:val="0"/>
        <w:adjustRightInd w:val="0"/>
        <w:ind w:firstLine="720"/>
        <w:jc w:val="both"/>
      </w:pPr>
      <w:r w:rsidRPr="0097033F">
        <w:t xml:space="preserve">The Board of Trustees (the “Board”) of </w:t>
      </w:r>
      <w:r w:rsidR="0024181A">
        <w:t>Hebrew Language Academy</w:t>
      </w:r>
      <w:r w:rsidR="00665290">
        <w:t xml:space="preserve"> Charter School</w:t>
      </w:r>
      <w:r w:rsidRPr="0097033F">
        <w:t xml:space="preserve"> (</w:t>
      </w:r>
      <w:r w:rsidR="00404CAA">
        <w:t>“</w:t>
      </w:r>
      <w:r w:rsidR="0024181A">
        <w:t>HLA</w:t>
      </w:r>
      <w:r w:rsidR="00404CAA">
        <w:t xml:space="preserve"> or </w:t>
      </w:r>
      <w:r w:rsidRPr="0097033F">
        <w:t>the “</w:t>
      </w:r>
      <w:r w:rsidR="00DE0CDD">
        <w:t>Corporation</w:t>
      </w:r>
      <w:r w:rsidRPr="0097033F">
        <w:t xml:space="preserve">”) recognizes that ethical standards of conduct increase the effectiveness of </w:t>
      </w:r>
      <w:r w:rsidR="00404CAA">
        <w:t>T</w:t>
      </w:r>
      <w:r w:rsidR="00404CAA" w:rsidRPr="00E5051E">
        <w:t>rustees</w:t>
      </w:r>
      <w:r w:rsidR="00404CAA">
        <w:t xml:space="preserve">, </w:t>
      </w:r>
      <w:proofErr w:type="gramStart"/>
      <w:r w:rsidR="00404CAA">
        <w:t>officers</w:t>
      </w:r>
      <w:proofErr w:type="gramEnd"/>
      <w:r w:rsidR="00404CAA" w:rsidRPr="00E5051E">
        <w:t xml:space="preserve"> and </w:t>
      </w:r>
      <w:r w:rsidR="00404CAA">
        <w:t>employees</w:t>
      </w:r>
      <w:r w:rsidR="00404CAA" w:rsidRPr="00E5051E">
        <w:t xml:space="preserve"> as educational </w:t>
      </w:r>
      <w:r w:rsidR="00404CAA">
        <w:t>leaders in the community</w:t>
      </w:r>
      <w:r w:rsidRPr="0097033F">
        <w:t xml:space="preserve">. Actions based on ethical conduct promote public confidence </w:t>
      </w:r>
      <w:r w:rsidR="00404CAA">
        <w:t xml:space="preserve">in </w:t>
      </w:r>
      <w:r w:rsidR="0024181A">
        <w:t>Hebrew Language Academy</w:t>
      </w:r>
      <w:r w:rsidR="0024181A">
        <w:t xml:space="preserve">’s </w:t>
      </w:r>
      <w:r w:rsidR="00404CAA">
        <w:t xml:space="preserve">leadership, </w:t>
      </w:r>
      <w:r w:rsidRPr="0097033F">
        <w:t xml:space="preserve">and the attainment of the </w:t>
      </w:r>
      <w:r w:rsidR="00DE0CDD">
        <w:t>Corporation</w:t>
      </w:r>
      <w:r w:rsidR="00DE0CDD" w:rsidRPr="0097033F">
        <w:t xml:space="preserve">’s </w:t>
      </w:r>
      <w:r w:rsidRPr="0097033F">
        <w:t xml:space="preserve">goals and objectives. The Board also recognizes its obligation to adopt </w:t>
      </w:r>
      <w:r w:rsidR="00317C83">
        <w:t>a</w:t>
      </w:r>
      <w:r w:rsidR="00317C83" w:rsidRPr="0097033F">
        <w:t xml:space="preserve"> </w:t>
      </w:r>
      <w:r w:rsidR="00317C83">
        <w:t>C</w:t>
      </w:r>
      <w:r w:rsidRPr="0097033F">
        <w:t xml:space="preserve">ode of </w:t>
      </w:r>
      <w:r w:rsidR="00317C83">
        <w:t>E</w:t>
      </w:r>
      <w:r w:rsidRPr="0097033F">
        <w:t>thics consistent with the provisions of New York State General Municipal Law and the Education Law</w:t>
      </w:r>
      <w:r w:rsidR="00317C83" w:rsidRPr="00317C83">
        <w:t xml:space="preserve"> </w:t>
      </w:r>
      <w:r w:rsidR="00317C83" w:rsidRPr="00E5051E">
        <w:t xml:space="preserve">setting forth standards of conduct required of all </w:t>
      </w:r>
      <w:r w:rsidR="00317C83">
        <w:t>T</w:t>
      </w:r>
      <w:r w:rsidR="00317C83" w:rsidRPr="00E5051E">
        <w:t xml:space="preserve">rustees, </w:t>
      </w:r>
      <w:proofErr w:type="gramStart"/>
      <w:r w:rsidR="00317C83" w:rsidRPr="00E5051E">
        <w:t>officers</w:t>
      </w:r>
      <w:proofErr w:type="gramEnd"/>
      <w:r w:rsidR="00317C83" w:rsidRPr="00E5051E">
        <w:t xml:space="preserve"> and employees</w:t>
      </w:r>
      <w:r w:rsidRPr="0097033F">
        <w:t xml:space="preserve">. </w:t>
      </w:r>
    </w:p>
    <w:p w14:paraId="42E5E634" w14:textId="77777777" w:rsidR="0097033F" w:rsidRPr="0097033F" w:rsidRDefault="0097033F" w:rsidP="0097033F">
      <w:pPr>
        <w:autoSpaceDE w:val="0"/>
        <w:autoSpaceDN w:val="0"/>
        <w:adjustRightInd w:val="0"/>
        <w:jc w:val="both"/>
      </w:pPr>
    </w:p>
    <w:p w14:paraId="5DCE7BEA" w14:textId="7428470B" w:rsidR="0097033F" w:rsidRPr="0097033F" w:rsidRDefault="0097033F" w:rsidP="008652C2">
      <w:pPr>
        <w:autoSpaceDE w:val="0"/>
        <w:autoSpaceDN w:val="0"/>
        <w:adjustRightInd w:val="0"/>
        <w:ind w:firstLine="720"/>
        <w:jc w:val="both"/>
      </w:pPr>
      <w:r w:rsidRPr="0097033F">
        <w:t>The</w:t>
      </w:r>
      <w:r w:rsidR="00F7210A">
        <w:t>refore, each</w:t>
      </w:r>
      <w:r w:rsidRPr="0097033F">
        <w:t xml:space="preserve"> Trustee, </w:t>
      </w:r>
      <w:proofErr w:type="gramStart"/>
      <w:r w:rsidRPr="0097033F">
        <w:t>officer</w:t>
      </w:r>
      <w:proofErr w:type="gramEnd"/>
      <w:r w:rsidRPr="0097033F">
        <w:t xml:space="preserve"> and employee of </w:t>
      </w:r>
      <w:r w:rsidR="0024181A">
        <w:t>Hebrew Language Academy</w:t>
      </w:r>
      <w:r w:rsidR="00F7210A">
        <w:t>, paid or unpaid,</w:t>
      </w:r>
      <w:r w:rsidRPr="0097033F">
        <w:t xml:space="preserve"> shall </w:t>
      </w:r>
      <w:r w:rsidR="00F7210A">
        <w:t>adhere to the following standards of conduct:</w:t>
      </w:r>
    </w:p>
    <w:p w14:paraId="4D72C015" w14:textId="77777777" w:rsidR="0097033F" w:rsidRPr="0097033F" w:rsidRDefault="0097033F" w:rsidP="0097033F">
      <w:pPr>
        <w:autoSpaceDE w:val="0"/>
        <w:autoSpaceDN w:val="0"/>
        <w:adjustRightInd w:val="0"/>
        <w:ind w:left="360" w:hanging="360"/>
        <w:jc w:val="both"/>
      </w:pPr>
    </w:p>
    <w:p w14:paraId="05FD22AD" w14:textId="560B8C87" w:rsidR="00FB2D2E" w:rsidRPr="00FB2D2E" w:rsidRDefault="00FB2D2E" w:rsidP="0097033F">
      <w:pPr>
        <w:numPr>
          <w:ilvl w:val="0"/>
          <w:numId w:val="1"/>
        </w:numPr>
        <w:autoSpaceDE w:val="0"/>
        <w:autoSpaceDN w:val="0"/>
        <w:adjustRightInd w:val="0"/>
        <w:jc w:val="both"/>
      </w:pPr>
      <w:r w:rsidRPr="0097033F">
        <w:rPr>
          <w:b/>
        </w:rPr>
        <w:t>Gifts</w:t>
      </w:r>
      <w:r w:rsidRPr="0097033F">
        <w:t xml:space="preserve">.  No Trustee, officer or employee shall, directly or indirectly, solicit any gifts, nor shall any Trustee, officer or employee accept or receive any single gift having a value of $75 or more, or gifts from the same source having a cumulative value of $75 or more over a twelve-month period, whether in the form of money, services, loan, travel, entertainment, hospitality, thing or promise, or any other form, if it could reasonably be inferred that the gift was intended to influence him or her in the performance of his or her official duties or was intended as a reward for any official action on his or her part.  </w:t>
      </w:r>
    </w:p>
    <w:p w14:paraId="5B27EFAF" w14:textId="77777777" w:rsidR="00FB2D2E" w:rsidRDefault="00FB2D2E" w:rsidP="00FB2D2E">
      <w:pPr>
        <w:pStyle w:val="ListParagraph"/>
        <w:rPr>
          <w:b/>
        </w:rPr>
      </w:pPr>
    </w:p>
    <w:p w14:paraId="43B9150B" w14:textId="683BE3E9" w:rsidR="00FB2D2E" w:rsidRPr="00FB2D2E" w:rsidRDefault="00FB2D2E" w:rsidP="0097033F">
      <w:pPr>
        <w:numPr>
          <w:ilvl w:val="0"/>
          <w:numId w:val="1"/>
        </w:numPr>
        <w:autoSpaceDE w:val="0"/>
        <w:autoSpaceDN w:val="0"/>
        <w:adjustRightInd w:val="0"/>
        <w:jc w:val="both"/>
      </w:pPr>
      <w:r w:rsidRPr="0097033F">
        <w:rPr>
          <w:b/>
        </w:rPr>
        <w:t>Confidential Information</w:t>
      </w:r>
      <w:r w:rsidRPr="0097033F">
        <w:t xml:space="preserve">.  No Trustee, officer or employee shall disclose confidential information acquired by him or her </w:t>
      </w:r>
      <w:proofErr w:type="gramStart"/>
      <w:r w:rsidRPr="0097033F">
        <w:t>in the course of</w:t>
      </w:r>
      <w:proofErr w:type="gramEnd"/>
      <w:r w:rsidRPr="0097033F">
        <w:t xml:space="preserve"> his or her official duties or use such information to further his or her own personal interest. In addition, he or she shall not disclose information regarding any matters discussed in an executive session of the Board, whether such information is deemed confidential or not</w:t>
      </w:r>
      <w:r>
        <w:t>.</w:t>
      </w:r>
    </w:p>
    <w:p w14:paraId="2E693119" w14:textId="77777777" w:rsidR="00FB2D2E" w:rsidRDefault="00FB2D2E" w:rsidP="00FB2D2E">
      <w:pPr>
        <w:pStyle w:val="ListParagraph"/>
        <w:rPr>
          <w:b/>
        </w:rPr>
      </w:pPr>
    </w:p>
    <w:p w14:paraId="463FD32D" w14:textId="5CA34BD1" w:rsidR="0097033F" w:rsidRPr="0097033F" w:rsidRDefault="0097033F" w:rsidP="0097033F">
      <w:pPr>
        <w:numPr>
          <w:ilvl w:val="0"/>
          <w:numId w:val="1"/>
        </w:numPr>
        <w:autoSpaceDE w:val="0"/>
        <w:autoSpaceDN w:val="0"/>
        <w:adjustRightInd w:val="0"/>
        <w:jc w:val="both"/>
      </w:pPr>
      <w:r w:rsidRPr="0097033F">
        <w:rPr>
          <w:b/>
        </w:rPr>
        <w:t>Representation before the Board</w:t>
      </w:r>
      <w:r w:rsidRPr="0097033F">
        <w:t xml:space="preserve">.  A Trustee, officer or employee shall not receive or enter into any agreement, express or implied, for compensation for services to be rendered in relation to any matter before the </w:t>
      </w:r>
      <w:r w:rsidR="00CE6359">
        <w:t>B</w:t>
      </w:r>
      <w:r w:rsidRPr="0097033F">
        <w:t>oard.</w:t>
      </w:r>
    </w:p>
    <w:p w14:paraId="19952E41" w14:textId="77777777" w:rsidR="0097033F" w:rsidRPr="0097033F" w:rsidRDefault="0097033F" w:rsidP="0097033F">
      <w:pPr>
        <w:autoSpaceDE w:val="0"/>
        <w:autoSpaceDN w:val="0"/>
        <w:adjustRightInd w:val="0"/>
        <w:jc w:val="both"/>
      </w:pPr>
    </w:p>
    <w:p w14:paraId="5F47A396" w14:textId="063D95E2" w:rsidR="0097033F" w:rsidRPr="0097033F" w:rsidRDefault="0097033F" w:rsidP="000F0C2F">
      <w:pPr>
        <w:numPr>
          <w:ilvl w:val="0"/>
          <w:numId w:val="1"/>
        </w:numPr>
        <w:autoSpaceDE w:val="0"/>
        <w:autoSpaceDN w:val="0"/>
        <w:adjustRightInd w:val="0"/>
        <w:jc w:val="both"/>
      </w:pPr>
      <w:r w:rsidRPr="0097033F">
        <w:rPr>
          <w:b/>
        </w:rPr>
        <w:t>Representation before the Board for a Contingent Fee</w:t>
      </w:r>
      <w:r w:rsidRPr="0097033F">
        <w:t xml:space="preserve">.  A Trustee, officer or employee shall not receive or enter into any agreement, express or implied, for compensation for services to be rendered in relation to any matter before the Board, whereby the compensation is to be dependent or contingent upon any action by </w:t>
      </w:r>
      <w:r w:rsidR="0024181A">
        <w:t xml:space="preserve">Hebrew Language Academy </w:t>
      </w:r>
      <w:r w:rsidRPr="0097033F">
        <w:t>with respect to such matter, provided that this paragraph shall not prohibit the fixing at any time of fees based upon the reasonable value of the services rendered.</w:t>
      </w:r>
    </w:p>
    <w:p w14:paraId="5A5B9106" w14:textId="77777777" w:rsidR="0097033F" w:rsidRPr="0097033F" w:rsidRDefault="0097033F" w:rsidP="0097033F">
      <w:pPr>
        <w:autoSpaceDE w:val="0"/>
        <w:autoSpaceDN w:val="0"/>
        <w:adjustRightInd w:val="0"/>
        <w:ind w:left="360"/>
        <w:jc w:val="both"/>
      </w:pPr>
    </w:p>
    <w:p w14:paraId="05903BAA" w14:textId="6C7E8E7B" w:rsidR="0097033F" w:rsidRPr="0097033F" w:rsidRDefault="0097033F" w:rsidP="0097033F">
      <w:pPr>
        <w:numPr>
          <w:ilvl w:val="0"/>
          <w:numId w:val="1"/>
        </w:numPr>
        <w:autoSpaceDE w:val="0"/>
        <w:autoSpaceDN w:val="0"/>
        <w:adjustRightInd w:val="0"/>
        <w:jc w:val="both"/>
      </w:pPr>
      <w:r w:rsidRPr="0097033F">
        <w:rPr>
          <w:b/>
        </w:rPr>
        <w:t>Disclosure of Interest in Matters before the Board.</w:t>
      </w:r>
      <w:r w:rsidRPr="0097033F">
        <w:t xml:space="preserve">  Any Trustee, officer or employee</w:t>
      </w:r>
      <w:r w:rsidR="002E3334">
        <w:t xml:space="preserve"> </w:t>
      </w:r>
      <w:r w:rsidR="002E3334" w:rsidRPr="00E5051E">
        <w:t>who has</w:t>
      </w:r>
      <w:r w:rsidR="002E3334">
        <w:t xml:space="preserve">, will have, or later acquires an interest in, or whose spouse has, will have or later acquires an interest in, any actual or proposed contract, purchase agreement, lease agreement or other agreement, including oral agreements, with </w:t>
      </w:r>
      <w:r w:rsidR="0024181A">
        <w:t xml:space="preserve">Hebrew Language </w:t>
      </w:r>
      <w:r w:rsidR="0024181A">
        <w:lastRenderedPageBreak/>
        <w:t>Academy</w:t>
      </w:r>
      <w:r w:rsidR="002E3334">
        <w:t xml:space="preserve">, or in any other matter brought before the Board shall publicly disclose the </w:t>
      </w:r>
      <w:r w:rsidR="002E3334" w:rsidRPr="00E5051E">
        <w:t xml:space="preserve">nature and extent of </w:t>
      </w:r>
      <w:r w:rsidR="002E3334">
        <w:t xml:space="preserve">such interest in writing to his or her immediate supervisor and to the Board as soon as he or she has knowledge of such actual or prospective interest. </w:t>
      </w:r>
      <w:r w:rsidRPr="0097033F">
        <w:t xml:space="preserve">Such written disclosure shall be made part of and set forth in the official record of the proceedings of the Board. </w:t>
      </w:r>
      <w:r w:rsidR="002E3334" w:rsidRPr="00E5051E">
        <w:t xml:space="preserve">The term “interest” means a </w:t>
      </w:r>
      <w:r w:rsidR="002E3334">
        <w:t xml:space="preserve">direct or indirect </w:t>
      </w:r>
      <w:r w:rsidR="002E3334" w:rsidRPr="00E5051E">
        <w:t>pecuniary or material benefit accruing to a</w:t>
      </w:r>
      <w:r w:rsidR="002E3334">
        <w:t xml:space="preserve"> Trustee, </w:t>
      </w:r>
      <w:proofErr w:type="gramStart"/>
      <w:r w:rsidR="002E3334" w:rsidRPr="00E5051E">
        <w:t>officer</w:t>
      </w:r>
      <w:proofErr w:type="gramEnd"/>
      <w:r w:rsidR="002E3334" w:rsidRPr="00E5051E">
        <w:t xml:space="preserve"> or employee</w:t>
      </w:r>
      <w:r w:rsidR="002E3334">
        <w:t>.</w:t>
      </w:r>
    </w:p>
    <w:p w14:paraId="094D9F29" w14:textId="77777777" w:rsidR="0097033F" w:rsidRPr="0097033F" w:rsidRDefault="0097033F" w:rsidP="0097033F">
      <w:pPr>
        <w:pStyle w:val="BodyText"/>
        <w:jc w:val="both"/>
        <w:rPr>
          <w:sz w:val="24"/>
          <w:szCs w:val="24"/>
        </w:rPr>
      </w:pPr>
    </w:p>
    <w:p w14:paraId="3A8DE614" w14:textId="3A6555E7" w:rsidR="0097033F" w:rsidRPr="0097033F" w:rsidRDefault="0097033F" w:rsidP="0097033F">
      <w:pPr>
        <w:numPr>
          <w:ilvl w:val="0"/>
          <w:numId w:val="1"/>
        </w:numPr>
        <w:autoSpaceDE w:val="0"/>
        <w:autoSpaceDN w:val="0"/>
        <w:adjustRightInd w:val="0"/>
      </w:pPr>
      <w:r w:rsidRPr="0097033F">
        <w:rPr>
          <w:b/>
        </w:rPr>
        <w:t>Investments in Conflict with Official Duties.</w:t>
      </w:r>
      <w:r w:rsidRPr="0097033F">
        <w:t xml:space="preserve">  A Trustee, officer or employee shall not invest or hold any investment directly in any financial, business, commercial or other private transaction that creates a conflict with his or her official duties.</w:t>
      </w:r>
    </w:p>
    <w:p w14:paraId="70C05232" w14:textId="77777777" w:rsidR="0097033F" w:rsidRPr="0097033F" w:rsidRDefault="0097033F" w:rsidP="0097033F">
      <w:pPr>
        <w:autoSpaceDE w:val="0"/>
        <w:autoSpaceDN w:val="0"/>
        <w:adjustRightInd w:val="0"/>
      </w:pPr>
      <w:r w:rsidRPr="0097033F">
        <w:t xml:space="preserve"> </w:t>
      </w:r>
    </w:p>
    <w:p w14:paraId="3B555ED7" w14:textId="77777777" w:rsidR="00B90A43" w:rsidRDefault="0097033F" w:rsidP="00B90A43">
      <w:pPr>
        <w:numPr>
          <w:ilvl w:val="0"/>
          <w:numId w:val="1"/>
        </w:numPr>
        <w:autoSpaceDE w:val="0"/>
        <w:autoSpaceDN w:val="0"/>
        <w:adjustRightInd w:val="0"/>
      </w:pPr>
      <w:r w:rsidRPr="0097033F">
        <w:rPr>
          <w:b/>
        </w:rPr>
        <w:t>Private Employment</w:t>
      </w:r>
      <w:r w:rsidRPr="0097033F">
        <w:t xml:space="preserve">.  A Trustee, officer or employee shall not engage in, solicit, negotiate </w:t>
      </w:r>
      <w:proofErr w:type="gramStart"/>
      <w:r w:rsidRPr="0097033F">
        <w:t>for</w:t>
      </w:r>
      <w:proofErr w:type="gramEnd"/>
      <w:r w:rsidRPr="0097033F">
        <w:t xml:space="preserve"> or promise to accept private employment when that employment or service creates a conflict with or impairs the proper discharge of his or her official duties.</w:t>
      </w:r>
    </w:p>
    <w:p w14:paraId="55242510" w14:textId="77777777" w:rsidR="00B90A43" w:rsidRDefault="00B90A43" w:rsidP="00B90A43">
      <w:pPr>
        <w:pStyle w:val="ListParagraph"/>
        <w:rPr>
          <w:b/>
        </w:rPr>
      </w:pPr>
    </w:p>
    <w:p w14:paraId="3C0479EC" w14:textId="40CAB382" w:rsidR="000F0C2F" w:rsidRPr="00B90A43" w:rsidRDefault="0097033F" w:rsidP="00B90A43">
      <w:pPr>
        <w:numPr>
          <w:ilvl w:val="0"/>
          <w:numId w:val="1"/>
        </w:numPr>
        <w:autoSpaceDE w:val="0"/>
        <w:autoSpaceDN w:val="0"/>
        <w:adjustRightInd w:val="0"/>
      </w:pPr>
      <w:r w:rsidRPr="00B90A43">
        <w:rPr>
          <w:b/>
        </w:rPr>
        <w:t>Future Employment</w:t>
      </w:r>
      <w:r w:rsidRPr="0097033F">
        <w:t xml:space="preserve">.  A Trustee, officer or employee shall not, after the termination of service or employment, appear before the Board or any panel or committee of the Board in relation to any case, proceeding, or application in which he or she personally participated during the period of his or her service or employment or that was under his or her active consideration. This shall not bar or prevent the timely filing by a present or former Trustee, officer or employee of any claim, account, </w:t>
      </w:r>
      <w:proofErr w:type="gramStart"/>
      <w:r w:rsidRPr="0097033F">
        <w:t>demand</w:t>
      </w:r>
      <w:proofErr w:type="gramEnd"/>
      <w:r w:rsidRPr="0097033F">
        <w:t xml:space="preserve"> or suit against the </w:t>
      </w:r>
      <w:r w:rsidR="00932057">
        <w:t>Corporation</w:t>
      </w:r>
      <w:r w:rsidRPr="0097033F">
        <w:t xml:space="preserve"> on his or her </w:t>
      </w:r>
      <w:r w:rsidR="00932057">
        <w:t xml:space="preserve">own </w:t>
      </w:r>
      <w:r w:rsidRPr="0097033F">
        <w:t>behalf or on behalf of any member of his or her family arising out of any personal injury or property damage or for any lawful benefit authorized or permitted by law.</w:t>
      </w:r>
    </w:p>
    <w:p w14:paraId="133A8283" w14:textId="77777777" w:rsidR="000F0C2F" w:rsidRDefault="000F0C2F" w:rsidP="000F0C2F">
      <w:pPr>
        <w:autoSpaceDE w:val="0"/>
        <w:autoSpaceDN w:val="0"/>
        <w:adjustRightInd w:val="0"/>
      </w:pPr>
    </w:p>
    <w:p w14:paraId="2FC9B919" w14:textId="77777777" w:rsidR="000F0C2F" w:rsidRDefault="000F0C2F" w:rsidP="000F0C2F">
      <w:pPr>
        <w:autoSpaceDE w:val="0"/>
        <w:autoSpaceDN w:val="0"/>
        <w:adjustRightInd w:val="0"/>
      </w:pPr>
    </w:p>
    <w:p w14:paraId="15AFE2C1" w14:textId="77777777" w:rsidR="000F0C2F" w:rsidRPr="000F0C2F" w:rsidRDefault="000F0C2F" w:rsidP="000F0C2F">
      <w:pPr>
        <w:autoSpaceDE w:val="0"/>
        <w:autoSpaceDN w:val="0"/>
        <w:adjustRightInd w:val="0"/>
        <w:rPr>
          <w:i/>
        </w:rPr>
      </w:pPr>
      <w:r w:rsidRPr="000F0C2F">
        <w:rPr>
          <w:i/>
        </w:rPr>
        <w:t>Distribution of Code of Ethics</w:t>
      </w:r>
    </w:p>
    <w:p w14:paraId="179AC67B" w14:textId="77777777" w:rsidR="000F0C2F" w:rsidRPr="0097033F" w:rsidRDefault="000F0C2F" w:rsidP="000F0C2F">
      <w:pPr>
        <w:autoSpaceDE w:val="0"/>
        <w:autoSpaceDN w:val="0"/>
        <w:adjustRightInd w:val="0"/>
      </w:pPr>
    </w:p>
    <w:p w14:paraId="27BD1149" w14:textId="2B672096" w:rsidR="000F0C2F" w:rsidRDefault="000F0C2F" w:rsidP="009D43C4">
      <w:pPr>
        <w:autoSpaceDE w:val="0"/>
        <w:autoSpaceDN w:val="0"/>
        <w:adjustRightInd w:val="0"/>
        <w:ind w:firstLine="720"/>
        <w:rPr>
          <w:b/>
        </w:rPr>
      </w:pPr>
      <w:r w:rsidRPr="0097033F">
        <w:t xml:space="preserve">The Chair of the Board shall cause a copy of this Code of Ethics to be distributed annually to every Trustee, </w:t>
      </w:r>
      <w:proofErr w:type="gramStart"/>
      <w:r w:rsidRPr="0097033F">
        <w:t>officer</w:t>
      </w:r>
      <w:proofErr w:type="gramEnd"/>
      <w:r w:rsidRPr="0097033F">
        <w:t xml:space="preserve"> and employee of </w:t>
      </w:r>
      <w:r w:rsidR="0024181A">
        <w:t>Hebrew Language Academy</w:t>
      </w:r>
      <w:r>
        <w:t xml:space="preserve">. </w:t>
      </w:r>
      <w:r w:rsidRPr="00E5051E">
        <w:t xml:space="preserve">Each </w:t>
      </w:r>
      <w:r>
        <w:t xml:space="preserve">Trustee, </w:t>
      </w:r>
      <w:r w:rsidRPr="00E5051E">
        <w:t>officer</w:t>
      </w:r>
      <w:r>
        <w:t>,</w:t>
      </w:r>
      <w:r w:rsidRPr="00E5051E">
        <w:t xml:space="preserve"> and employee elected or appointed thereafter shall be furnished a copy before entering upon the duties of his or her office or employment.</w:t>
      </w:r>
    </w:p>
    <w:p w14:paraId="675CE9B5" w14:textId="77777777" w:rsidR="000F0C2F" w:rsidRDefault="000F0C2F" w:rsidP="000F0C2F">
      <w:pPr>
        <w:autoSpaceDE w:val="0"/>
        <w:autoSpaceDN w:val="0"/>
        <w:adjustRightInd w:val="0"/>
        <w:rPr>
          <w:b/>
        </w:rPr>
      </w:pPr>
    </w:p>
    <w:p w14:paraId="53F9FF7E" w14:textId="77777777" w:rsidR="000F0C2F" w:rsidRPr="000F0C2F" w:rsidRDefault="006778F7" w:rsidP="000F0C2F">
      <w:pPr>
        <w:autoSpaceDE w:val="0"/>
        <w:autoSpaceDN w:val="0"/>
        <w:adjustRightInd w:val="0"/>
        <w:rPr>
          <w:i/>
        </w:rPr>
      </w:pPr>
      <w:r w:rsidRPr="000F0C2F">
        <w:rPr>
          <w:i/>
        </w:rPr>
        <w:t>Penalties</w:t>
      </w:r>
    </w:p>
    <w:p w14:paraId="6E412FF6" w14:textId="77777777" w:rsidR="000F0C2F" w:rsidRDefault="000F0C2F" w:rsidP="000F0C2F">
      <w:pPr>
        <w:autoSpaceDE w:val="0"/>
        <w:autoSpaceDN w:val="0"/>
        <w:adjustRightInd w:val="0"/>
        <w:rPr>
          <w:b/>
        </w:rPr>
      </w:pPr>
    </w:p>
    <w:p w14:paraId="41109C7D" w14:textId="0A2FFC86" w:rsidR="006778F7" w:rsidRPr="00AA522F" w:rsidRDefault="006778F7" w:rsidP="009D43C4">
      <w:pPr>
        <w:autoSpaceDE w:val="0"/>
        <w:autoSpaceDN w:val="0"/>
        <w:adjustRightInd w:val="0"/>
        <w:ind w:firstLine="720"/>
      </w:pPr>
      <w:r w:rsidRPr="00AA522F">
        <w:rPr>
          <w:bCs/>
          <w:iCs/>
        </w:rPr>
        <w:t>In addition to any penalty contained in any other provision of law, any person who shall knowingly and intentionally violate</w:t>
      </w:r>
      <w:r w:rsidR="001858FB">
        <w:rPr>
          <w:bCs/>
          <w:iCs/>
        </w:rPr>
        <w:t>s</w:t>
      </w:r>
      <w:r w:rsidRPr="00AA522F">
        <w:rPr>
          <w:bCs/>
          <w:iCs/>
        </w:rPr>
        <w:t xml:space="preserve"> any of the provisions of this Code of Ethics may be fined, </w:t>
      </w:r>
      <w:proofErr w:type="gramStart"/>
      <w:r w:rsidRPr="00AA522F">
        <w:rPr>
          <w:bCs/>
          <w:iCs/>
        </w:rPr>
        <w:t>suspended</w:t>
      </w:r>
      <w:proofErr w:type="gramEnd"/>
      <w:r w:rsidRPr="00AA522F">
        <w:rPr>
          <w:bCs/>
          <w:iCs/>
        </w:rPr>
        <w:t xml:space="preserve"> or removed from office or employment, as the case may be, in the manner provided by law.</w:t>
      </w:r>
    </w:p>
    <w:p w14:paraId="35505136" w14:textId="77777777" w:rsidR="006778F7" w:rsidRPr="0097033F" w:rsidRDefault="006778F7" w:rsidP="0097033F"/>
    <w:sectPr w:rsidR="006778F7" w:rsidRPr="0097033F" w:rsidSect="00E50A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0E6A" w14:textId="77777777" w:rsidR="00E50AD6" w:rsidRDefault="00E50AD6" w:rsidP="0097033F">
      <w:r>
        <w:separator/>
      </w:r>
    </w:p>
  </w:endnote>
  <w:endnote w:type="continuationSeparator" w:id="0">
    <w:p w14:paraId="4A860516" w14:textId="77777777" w:rsidR="00E50AD6" w:rsidRDefault="00E50AD6" w:rsidP="009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C0D" w14:textId="77777777" w:rsidR="001E57E7" w:rsidRDefault="001E5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73CD" w14:textId="0D2400AF" w:rsidR="0097033F" w:rsidRPr="0097033F" w:rsidRDefault="001E57E7" w:rsidP="0097033F">
    <w:pPr>
      <w:pStyle w:val="Footer"/>
    </w:pPr>
    <w:r w:rsidRPr="001E57E7">
      <w:rPr>
        <w:noProof/>
        <w:sz w:val="12"/>
      </w:rPr>
      <w:t>{00075144.1}</w:t>
    </w:r>
    <w:r w:rsidR="0097033F">
      <w:tab/>
    </w:r>
    <w:sdt>
      <w:sdtPr>
        <w:id w:val="2142997580"/>
        <w:docPartObj>
          <w:docPartGallery w:val="Page Numbers (Bottom of Page)"/>
          <w:docPartUnique/>
        </w:docPartObj>
      </w:sdtPr>
      <w:sdtEndPr>
        <w:rPr>
          <w:noProof/>
        </w:rPr>
      </w:sdtEndPr>
      <w:sdtContent>
        <w:r w:rsidR="0097033F" w:rsidRPr="0097033F">
          <w:fldChar w:fldCharType="begin"/>
        </w:r>
        <w:r w:rsidR="0097033F" w:rsidRPr="0097033F">
          <w:instrText xml:space="preserve"> PAGE   \* MERGEFORMAT </w:instrText>
        </w:r>
        <w:r w:rsidR="0097033F" w:rsidRPr="0097033F">
          <w:fldChar w:fldCharType="separate"/>
        </w:r>
        <w:r w:rsidR="008652C2">
          <w:rPr>
            <w:noProof/>
          </w:rPr>
          <w:t>5</w:t>
        </w:r>
        <w:r w:rsidR="0097033F" w:rsidRPr="0097033F">
          <w:rPr>
            <w:noProof/>
          </w:rPr>
          <w:fldChar w:fldCharType="end"/>
        </w:r>
      </w:sdtContent>
    </w:sdt>
  </w:p>
  <w:p w14:paraId="49F872F0" w14:textId="77777777" w:rsidR="0097033F" w:rsidRPr="0097033F" w:rsidRDefault="00970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169" w14:textId="35FA7099" w:rsidR="0097033F" w:rsidRPr="0097033F" w:rsidRDefault="001E57E7" w:rsidP="0097033F">
    <w:pPr>
      <w:pStyle w:val="Footer"/>
    </w:pPr>
    <w:r w:rsidRPr="001E57E7">
      <w:rPr>
        <w:noProof/>
        <w:sz w:val="12"/>
      </w:rPr>
      <w:t>{00075144.1}</w:t>
    </w:r>
    <w:r w:rsidR="0097033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3CB9" w14:textId="77777777" w:rsidR="00E50AD6" w:rsidRDefault="00E50AD6" w:rsidP="0097033F">
      <w:pPr>
        <w:rPr>
          <w:noProof/>
        </w:rPr>
      </w:pPr>
      <w:r>
        <w:rPr>
          <w:noProof/>
        </w:rPr>
        <w:separator/>
      </w:r>
    </w:p>
  </w:footnote>
  <w:footnote w:type="continuationSeparator" w:id="0">
    <w:p w14:paraId="5D2CD361" w14:textId="77777777" w:rsidR="00E50AD6" w:rsidRDefault="00E50AD6" w:rsidP="009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B38B" w14:textId="77777777" w:rsidR="001E57E7" w:rsidRDefault="001E5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4F77" w14:textId="77777777" w:rsidR="001E57E7" w:rsidRDefault="001E5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32A" w14:textId="60FB63FD" w:rsidR="006778F7" w:rsidRPr="001216BC" w:rsidRDefault="00AA522F" w:rsidP="001216BC">
    <w:pPr>
      <w:pStyle w:val="Header"/>
      <w:jc w:val="right"/>
      <w:rPr>
        <w:i/>
      </w:rPr>
    </w:pPr>
    <w:r>
      <w:rPr>
        <w:i/>
      </w:rPr>
      <w:t xml:space="preserve">Adopted </w:t>
    </w:r>
    <w:r w:rsidR="00D00178">
      <w:rPr>
        <w:i/>
      </w:rPr>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86975"/>
    <w:multiLevelType w:val="hybridMultilevel"/>
    <w:tmpl w:val="F440D364"/>
    <w:lvl w:ilvl="0" w:tplc="8DE4059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462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3F"/>
    <w:rsid w:val="000451F7"/>
    <w:rsid w:val="0005451F"/>
    <w:rsid w:val="00056D70"/>
    <w:rsid w:val="0006259C"/>
    <w:rsid w:val="000B457C"/>
    <w:rsid w:val="000F0C2F"/>
    <w:rsid w:val="001216BC"/>
    <w:rsid w:val="001858FB"/>
    <w:rsid w:val="0019316B"/>
    <w:rsid w:val="001E57E7"/>
    <w:rsid w:val="002250D4"/>
    <w:rsid w:val="0024181A"/>
    <w:rsid w:val="00245576"/>
    <w:rsid w:val="0028337C"/>
    <w:rsid w:val="002E3334"/>
    <w:rsid w:val="00317C83"/>
    <w:rsid w:val="0037464C"/>
    <w:rsid w:val="00404CAA"/>
    <w:rsid w:val="00421320"/>
    <w:rsid w:val="004D6F47"/>
    <w:rsid w:val="005045F8"/>
    <w:rsid w:val="00530917"/>
    <w:rsid w:val="00607B49"/>
    <w:rsid w:val="0064782C"/>
    <w:rsid w:val="00665290"/>
    <w:rsid w:val="0066542D"/>
    <w:rsid w:val="006778F7"/>
    <w:rsid w:val="00704575"/>
    <w:rsid w:val="0070745A"/>
    <w:rsid w:val="00740CF2"/>
    <w:rsid w:val="00752087"/>
    <w:rsid w:val="00755C02"/>
    <w:rsid w:val="00802EDB"/>
    <w:rsid w:val="008652C2"/>
    <w:rsid w:val="009319D9"/>
    <w:rsid w:val="00932057"/>
    <w:rsid w:val="00940F58"/>
    <w:rsid w:val="0097033F"/>
    <w:rsid w:val="009733D6"/>
    <w:rsid w:val="009C7670"/>
    <w:rsid w:val="009D43C4"/>
    <w:rsid w:val="009F4064"/>
    <w:rsid w:val="00A7009D"/>
    <w:rsid w:val="00A7755E"/>
    <w:rsid w:val="00A95C12"/>
    <w:rsid w:val="00AA522F"/>
    <w:rsid w:val="00B06455"/>
    <w:rsid w:val="00B90A43"/>
    <w:rsid w:val="00BA1643"/>
    <w:rsid w:val="00BA2B1A"/>
    <w:rsid w:val="00BB536A"/>
    <w:rsid w:val="00BF7685"/>
    <w:rsid w:val="00CD7964"/>
    <w:rsid w:val="00CE6359"/>
    <w:rsid w:val="00D00178"/>
    <w:rsid w:val="00D26B7C"/>
    <w:rsid w:val="00D55DDA"/>
    <w:rsid w:val="00D73869"/>
    <w:rsid w:val="00D90C3A"/>
    <w:rsid w:val="00DE0CDD"/>
    <w:rsid w:val="00E50AD6"/>
    <w:rsid w:val="00F13598"/>
    <w:rsid w:val="00F7210A"/>
    <w:rsid w:val="00FA3745"/>
    <w:rsid w:val="00FB2D2E"/>
    <w:rsid w:val="00FC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651F"/>
  <w15:docId w15:val="{C3C0AB00-9FF0-4229-93DD-D785C225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3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778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033F"/>
    <w:rPr>
      <w:sz w:val="22"/>
      <w:szCs w:val="20"/>
    </w:rPr>
  </w:style>
  <w:style w:type="character" w:customStyle="1" w:styleId="BodyTextChar">
    <w:name w:val="Body Text Char"/>
    <w:basedOn w:val="DefaultParagraphFont"/>
    <w:link w:val="BodyText"/>
    <w:rsid w:val="0097033F"/>
    <w:rPr>
      <w:rFonts w:ascii="Times New Roman" w:eastAsia="Times New Roman" w:hAnsi="Times New Roman" w:cs="Times New Roman"/>
      <w:szCs w:val="20"/>
    </w:rPr>
  </w:style>
  <w:style w:type="character" w:styleId="FootnoteReference">
    <w:name w:val="footnote reference"/>
    <w:rsid w:val="0097033F"/>
    <w:rPr>
      <w:vertAlign w:val="superscript"/>
    </w:rPr>
  </w:style>
  <w:style w:type="paragraph" w:styleId="FootnoteText">
    <w:name w:val="footnote text"/>
    <w:basedOn w:val="Normal"/>
    <w:link w:val="FootnoteTextChar"/>
    <w:rsid w:val="0097033F"/>
    <w:rPr>
      <w:szCs w:val="20"/>
    </w:rPr>
  </w:style>
  <w:style w:type="character" w:customStyle="1" w:styleId="FootnoteTextChar">
    <w:name w:val="Footnote Text Char"/>
    <w:basedOn w:val="DefaultParagraphFont"/>
    <w:link w:val="FootnoteText"/>
    <w:rsid w:val="0097033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7033F"/>
    <w:pPr>
      <w:tabs>
        <w:tab w:val="center" w:pos="4680"/>
        <w:tab w:val="right" w:pos="9360"/>
      </w:tabs>
    </w:pPr>
  </w:style>
  <w:style w:type="character" w:customStyle="1" w:styleId="HeaderChar">
    <w:name w:val="Header Char"/>
    <w:basedOn w:val="DefaultParagraphFont"/>
    <w:link w:val="Header"/>
    <w:uiPriority w:val="99"/>
    <w:rsid w:val="009703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033F"/>
    <w:pPr>
      <w:tabs>
        <w:tab w:val="center" w:pos="4680"/>
        <w:tab w:val="right" w:pos="9360"/>
      </w:tabs>
    </w:pPr>
  </w:style>
  <w:style w:type="character" w:customStyle="1" w:styleId="FooterChar">
    <w:name w:val="Footer Char"/>
    <w:basedOn w:val="DefaultParagraphFont"/>
    <w:link w:val="Footer"/>
    <w:uiPriority w:val="99"/>
    <w:rsid w:val="0097033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778F7"/>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21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6BC"/>
    <w:rPr>
      <w:rFonts w:ascii="Segoe UI" w:eastAsia="Times New Roman" w:hAnsi="Segoe UI" w:cs="Segoe UI"/>
      <w:sz w:val="18"/>
      <w:szCs w:val="18"/>
    </w:rPr>
  </w:style>
  <w:style w:type="paragraph" w:styleId="ListParagraph">
    <w:name w:val="List Paragraph"/>
    <w:basedOn w:val="Normal"/>
    <w:uiPriority w:val="34"/>
    <w:qFormat/>
    <w:rsid w:val="00AA522F"/>
    <w:pPr>
      <w:ind w:left="720"/>
      <w:contextualSpacing/>
    </w:pPr>
  </w:style>
  <w:style w:type="character" w:styleId="CommentReference">
    <w:name w:val="annotation reference"/>
    <w:basedOn w:val="DefaultParagraphFont"/>
    <w:uiPriority w:val="99"/>
    <w:semiHidden/>
    <w:unhideWhenUsed/>
    <w:rsid w:val="0006259C"/>
    <w:rPr>
      <w:sz w:val="16"/>
      <w:szCs w:val="16"/>
    </w:rPr>
  </w:style>
  <w:style w:type="paragraph" w:styleId="CommentText">
    <w:name w:val="annotation text"/>
    <w:basedOn w:val="Normal"/>
    <w:link w:val="CommentTextChar"/>
    <w:uiPriority w:val="99"/>
    <w:semiHidden/>
    <w:unhideWhenUsed/>
    <w:rsid w:val="0006259C"/>
    <w:rPr>
      <w:sz w:val="20"/>
      <w:szCs w:val="20"/>
    </w:rPr>
  </w:style>
  <w:style w:type="character" w:customStyle="1" w:styleId="CommentTextChar">
    <w:name w:val="Comment Text Char"/>
    <w:basedOn w:val="DefaultParagraphFont"/>
    <w:link w:val="CommentText"/>
    <w:uiPriority w:val="99"/>
    <w:semiHidden/>
    <w:rsid w:val="000625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259C"/>
    <w:rPr>
      <w:b/>
      <w:bCs/>
    </w:rPr>
  </w:style>
  <w:style w:type="character" w:customStyle="1" w:styleId="CommentSubjectChar">
    <w:name w:val="Comment Subject Char"/>
    <w:basedOn w:val="CommentTextChar"/>
    <w:link w:val="CommentSubject"/>
    <w:uiPriority w:val="99"/>
    <w:semiHidden/>
    <w:rsid w:val="0006259C"/>
    <w:rPr>
      <w:rFonts w:ascii="Times New Roman" w:eastAsia="Times New Roman" w:hAnsi="Times New Roman" w:cs="Times New Roman"/>
      <w:b/>
      <w:bCs/>
      <w:sz w:val="20"/>
      <w:szCs w:val="20"/>
    </w:rPr>
  </w:style>
  <w:style w:type="paragraph" w:styleId="Revision">
    <w:name w:val="Revision"/>
    <w:hidden/>
    <w:uiPriority w:val="99"/>
    <w:semiHidden/>
    <w:rsid w:val="000F0C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2EC7-0F5C-4D42-B57F-20E60CD5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805</Words>
  <Characters>4589</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Code of Ethics - Capital Prep Charter Schools NY - draft 4.29.2019 (00040545).DOCX</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 QHP (00075144).DOCX</dc:title>
  <dc:subject>00075144.1/font=6</dc:subject>
  <dc:creator>Susan Briggs</dc:creator>
  <cp:keywords/>
  <dc:description/>
  <cp:lastModifiedBy>Lauren Murphy</cp:lastModifiedBy>
  <cp:revision>2</cp:revision>
  <dcterms:created xsi:type="dcterms:W3CDTF">2024-05-17T17:52:00Z</dcterms:created>
  <dcterms:modified xsi:type="dcterms:W3CDTF">2024-05-17T17:52:00Z</dcterms:modified>
</cp:coreProperties>
</file>